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f4e79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1f4e79"/>
          <w:sz w:val="28"/>
          <w:szCs w:val="28"/>
          <w:rtl w:val="0"/>
        </w:rPr>
        <w:t xml:space="preserve">Анкета для пациента, включенного в регистр (или направленного для включения) и получающего льготные лекарственные препараты из группы генно-инженерные биологические препараты.</w:t>
      </w:r>
    </w:p>
    <w:tbl>
      <w:tblPr>
        <w:tblStyle w:val="Table1"/>
        <w:tblW w:w="10916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4678"/>
        <w:gridCol w:w="2552"/>
        <w:tblGridChange w:id="0">
          <w:tblGrid>
            <w:gridCol w:w="3686"/>
            <w:gridCol w:w="4678"/>
            <w:gridCol w:w="2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Вопрос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Ответ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Есть ли у вас группа инвалидности?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группа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группа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Диагноз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Какие базисные препараты вы принимаете?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и доза.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(метотрексат, сульфосала-зин, лефлюномид и т.д.)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Напишите название генно-инженерного биологичес-кого препарата, который  получаете по льготе?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Сколько  лет получаете генно-инженерный биоло-гический препарат?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Получали ли ранее препараты из группы генно-инженерные биологи-ческие? Если получали, то какой препарат и в какой период времени?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Сколько обострений ревматологического заболевания было у вас за последний год?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Ежемесячно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Постоянно нахожусь в обострении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Как вы считаете, помогает ли вам лечение, которое вы получаете в настоящее время?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Помогает, но не так как хотелось бы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